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1"/>
        <w:ind w:left="0" w:firstLine="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ФИНАНСОВО</w:t>
      </w:r>
      <w:r>
        <w:rPr>
          <w:sz w:val="28"/>
          <w:szCs w:val="28"/>
        </w:rPr>
        <w:t xml:space="preserve">-ЭКОНОМИЧЕСКОЕ ОБОСНОВАНИЕ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распоряжения Правительства </w:t>
      </w: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«О проекте закона Московской области </w:t>
      </w:r>
      <w:r>
        <w:rPr>
          <w:sz w:val="28"/>
          <w:szCs w:val="28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на плановый период 2027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right="55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right="55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Московской области «О проекте закона Московской области «О внесении изменений в Закон Московской области «О бюджете Территориального фонда обязательного медицинского страхования Московской области на 2026</w:t>
      </w:r>
      <w:r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годов» (далее – проект распоряжения) подготовлен в соответствии с бюджетным законодательством и предусматривает </w:t>
      </w:r>
      <w:r>
        <w:rPr>
          <w:sz w:val="28"/>
          <w:szCs w:val="28"/>
        </w:rPr>
        <w:t xml:space="preserve">изменение показателей, </w:t>
      </w:r>
      <w:r>
        <w:rPr>
          <w:sz w:val="28"/>
          <w:szCs w:val="28"/>
        </w:rPr>
        <w:t xml:space="preserve">утвержденных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2026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(показатели на плановый период 2027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 не изменяются)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распоряжения </w:t>
      </w:r>
      <w:r>
        <w:rPr>
          <w:sz w:val="28"/>
          <w:szCs w:val="28"/>
        </w:rPr>
        <w:t xml:space="preserve">предусматривается увеличение доходов бюджета </w:t>
      </w:r>
      <w:r>
        <w:rPr>
          <w:sz w:val="28"/>
          <w:szCs w:val="28"/>
        </w:rPr>
        <w:t xml:space="preserve">Территориального фонда обязательного медицинского страхования Московской области </w:t>
      </w:r>
      <w:r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Фонд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 году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236 272 087,7 тыс. рублей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240 706 389,9</w:t>
      </w:r>
      <w:r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</w:t>
      </w:r>
      <w:r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 xml:space="preserve">4 434 302,2</w:t>
      </w:r>
      <w:r>
        <w:rPr>
          <w:sz w:val="28"/>
          <w:szCs w:val="28"/>
        </w:rPr>
        <w:t xml:space="preserve"> тыс. рублей, в том числе за счет: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1) </w:t>
      </w:r>
      <w:r>
        <w:rPr>
          <w:sz w:val="28"/>
          <w:szCs w:val="28"/>
        </w:rPr>
        <w:t xml:space="preserve">поступлений</w:t>
      </w:r>
      <w:r>
        <w:rPr>
          <w:sz w:val="28"/>
          <w:szCs w:val="28"/>
        </w:rPr>
        <w:t xml:space="preserve"> в виде межбюджетных трансфертов из бюджета Федерального фонда обязательного медицинского страхования: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софинансирование</w:t>
      </w:r>
      <w:r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 в сумме 288 816,7 тыс. рублей,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  <w:t xml:space="preserve">и профилактических медицинских осмотров населения в сумме </w:t>
      </w:r>
      <w:r>
        <w:rPr>
          <w:sz w:val="28"/>
          <w:szCs w:val="28"/>
        </w:rPr>
        <w:br/>
        <w:t xml:space="preserve">3 737,9 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оступлени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из бюджета Московской области в виде межбюджетных трансфертов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дополнительное финансовое обеспечение реализации территориальной программы обязательного медицинского страхования в части базовой программы в сумме </w:t>
      </w:r>
      <w:r>
        <w:rPr>
          <w:sz w:val="28"/>
          <w:szCs w:val="28"/>
        </w:rPr>
        <w:t xml:space="preserve">3 510 442,0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3) </w:t>
      </w:r>
      <w:r>
        <w:rPr>
          <w:sz w:val="28"/>
          <w:szCs w:val="28"/>
        </w:rPr>
        <w:t xml:space="preserve">увеличения поступлений межбюджетных трансфертов, получаемых </w:t>
      </w:r>
      <w:r>
        <w:rPr>
          <w:sz w:val="28"/>
          <w:szCs w:val="28"/>
        </w:rPr>
        <w:br/>
        <w:t xml:space="preserve">из бюджетов территориальных фондов обязательного медицинского страхования других субъектов Российской Федерации, до 14 524 049,7 тыс. рублей (+631 305,6 тыс. рублей) с учетом исполнения бюджета Фонда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за 2025 год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Проектом распоряжения предусматривается</w:t>
      </w:r>
      <w:r>
        <w:rPr>
          <w:sz w:val="28"/>
          <w:szCs w:val="28"/>
        </w:rPr>
        <w:t xml:space="preserve"> увеличение общего объема расходов бюджета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 году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236 272 087,7</w:t>
      </w:r>
      <w:r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240 924 497,4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+</w:t>
      </w:r>
      <w:r>
        <w:rPr>
          <w:sz w:val="28"/>
          <w:szCs w:val="28"/>
        </w:rPr>
        <w:t xml:space="preserve">4 652 409,7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2,0</w:t>
      </w:r>
      <w:r>
        <w:rPr>
          <w:sz w:val="28"/>
          <w:szCs w:val="28"/>
        </w:rPr>
        <w:t xml:space="preserve"> %).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целях финансового обеспечения расходных обязательств Фонда планируется </w:t>
      </w:r>
      <w:r>
        <w:rPr>
          <w:sz w:val="28"/>
          <w:szCs w:val="28"/>
        </w:rPr>
        <w:t xml:space="preserve">увеличение</w:t>
      </w:r>
      <w:r>
        <w:rPr>
          <w:sz w:val="28"/>
          <w:szCs w:val="28"/>
        </w:rPr>
        <w:t xml:space="preserve"> объема средств нормированного страхового запаса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46 945 592,4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51 593 634,9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(+</w:t>
      </w:r>
      <w:r>
        <w:rPr>
          <w:sz w:val="28"/>
          <w:szCs w:val="28"/>
        </w:rPr>
        <w:t xml:space="preserve">4 648 042,5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предусматривает </w:t>
      </w:r>
      <w:r>
        <w:rPr>
          <w:sz w:val="28"/>
          <w:szCs w:val="28"/>
        </w:rPr>
        <w:t xml:space="preserve">дополнение</w:t>
      </w:r>
      <w:r>
        <w:rPr>
          <w:sz w:val="28"/>
          <w:szCs w:val="28"/>
        </w:rPr>
        <w:t xml:space="preserve"> приложением 9 «</w:t>
      </w:r>
      <w:r>
        <w:rPr>
          <w:sz w:val="28"/>
          <w:szCs w:val="28"/>
        </w:rPr>
        <w:t xml:space="preserve">Источники внутреннего финансирования дефицита бюджета Территориального фонда обязательного медицинского страхования Московской области на 2026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». Источником внутреннего финансирования дефицита бюджета являются остатки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денежных средств</w:t>
      </w:r>
      <w:r>
        <w:rPr>
          <w:sz w:val="28"/>
          <w:szCs w:val="28"/>
        </w:rPr>
        <w:t xml:space="preserve"> на счете Фонда,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неиспользованные по состоянию </w:t>
      </w:r>
      <w:r>
        <w:rPr>
          <w:sz w:val="28"/>
          <w:szCs w:val="28"/>
        </w:rPr>
        <w:br/>
        <w:t xml:space="preserve">на 01.01.2026 года в сумме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218 107,5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2" w:name="_Hlk184115056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проекта распоряжения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потребует дополнительных расходов из бюджета Московской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bookmarkEnd w:id="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</w:t>
      </w:r>
      <w:r>
        <w:rPr>
          <w:sz w:val="28"/>
          <w:szCs w:val="28"/>
          <w:highlight w:val="white"/>
        </w:rPr>
        <w:t xml:space="preserve">иректор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медицинского страхования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</w:t>
      </w:r>
      <w:r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Е.В. Землякова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567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8244801"/>
      <w:docPartObj>
        <w:docPartGallery w:val="Page Numbers (Top of Page)"/>
        <w:docPartUnique w:val="true"/>
      </w:docPartObj>
      <w:rPr/>
    </w:sdtPr>
    <w:sdtContent>
      <w:p>
        <w:pPr>
          <w:pStyle w:val="9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9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4</w:t>
    </w:r>
    <w:r>
      <w:rPr>
        <w:rFonts w:ascii="Times New Roman" w:hAnsi="Times New Roman" w:cs="Times New Roman"/>
        <w:sz w:val="28"/>
      </w:rPr>
    </w:r>
    <w:r>
      <w:rPr>
        <w:rFonts w:ascii="Times New Roman" w:hAnsi="Times New Roman" w:cs="Times New Roman"/>
        <w:sz w:val="2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1 Char"/>
    <w:basedOn w:val="908"/>
    <w:link w:val="907"/>
    <w:uiPriority w:val="9"/>
    <w:rPr>
      <w:rFonts w:ascii="Arial" w:hAnsi="Arial" w:eastAsia="Arial" w:cs="Arial"/>
      <w:sz w:val="40"/>
      <w:szCs w:val="40"/>
    </w:rPr>
  </w:style>
  <w:style w:type="paragraph" w:styleId="734">
    <w:name w:val="Heading 2"/>
    <w:basedOn w:val="906"/>
    <w:next w:val="906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5">
    <w:name w:val="Heading 2 Char"/>
    <w:basedOn w:val="908"/>
    <w:link w:val="734"/>
    <w:uiPriority w:val="9"/>
    <w:rPr>
      <w:rFonts w:ascii="Arial" w:hAnsi="Arial" w:eastAsia="Arial" w:cs="Arial"/>
      <w:sz w:val="34"/>
    </w:rPr>
  </w:style>
  <w:style w:type="paragraph" w:styleId="736">
    <w:name w:val="Heading 3"/>
    <w:basedOn w:val="906"/>
    <w:next w:val="906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7">
    <w:name w:val="Heading 3 Char"/>
    <w:basedOn w:val="908"/>
    <w:link w:val="736"/>
    <w:uiPriority w:val="9"/>
    <w:rPr>
      <w:rFonts w:ascii="Arial" w:hAnsi="Arial" w:eastAsia="Arial" w:cs="Arial"/>
      <w:sz w:val="30"/>
      <w:szCs w:val="30"/>
    </w:rPr>
  </w:style>
  <w:style w:type="paragraph" w:styleId="738">
    <w:name w:val="Heading 4"/>
    <w:basedOn w:val="906"/>
    <w:next w:val="906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>
    <w:name w:val="Heading 4 Char"/>
    <w:basedOn w:val="908"/>
    <w:link w:val="738"/>
    <w:uiPriority w:val="9"/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906"/>
    <w:next w:val="906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1">
    <w:name w:val="Heading 5 Char"/>
    <w:basedOn w:val="908"/>
    <w:link w:val="740"/>
    <w:uiPriority w:val="9"/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906"/>
    <w:next w:val="906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>
    <w:name w:val="Heading 6 Char"/>
    <w:basedOn w:val="908"/>
    <w:link w:val="742"/>
    <w:uiPriority w:val="9"/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906"/>
    <w:next w:val="906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7 Char"/>
    <w:basedOn w:val="908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06"/>
    <w:next w:val="906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basedOn w:val="90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06"/>
    <w:next w:val="906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basedOn w:val="908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List Paragraph"/>
    <w:basedOn w:val="906"/>
    <w:uiPriority w:val="34"/>
    <w:qFormat/>
    <w:pPr>
      <w:contextualSpacing/>
      <w:ind w:left="720"/>
    </w:pPr>
  </w:style>
  <w:style w:type="paragraph" w:styleId="751">
    <w:name w:val="No Spacing"/>
    <w:uiPriority w:val="1"/>
    <w:qFormat/>
    <w:pPr>
      <w:spacing w:before="0" w:after="0" w:line="240" w:lineRule="auto"/>
    </w:pPr>
  </w:style>
  <w:style w:type="paragraph" w:styleId="752">
    <w:name w:val="Title"/>
    <w:basedOn w:val="906"/>
    <w:next w:val="906"/>
    <w:link w:val="7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3">
    <w:name w:val="Title Char"/>
    <w:basedOn w:val="908"/>
    <w:link w:val="752"/>
    <w:uiPriority w:val="10"/>
    <w:rPr>
      <w:sz w:val="48"/>
      <w:szCs w:val="48"/>
    </w:rPr>
  </w:style>
  <w:style w:type="paragraph" w:styleId="754">
    <w:name w:val="Subtitle"/>
    <w:basedOn w:val="906"/>
    <w:next w:val="906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>
    <w:name w:val="Subtitle Char"/>
    <w:basedOn w:val="908"/>
    <w:link w:val="754"/>
    <w:uiPriority w:val="11"/>
    <w:rPr>
      <w:sz w:val="24"/>
      <w:szCs w:val="24"/>
    </w:rPr>
  </w:style>
  <w:style w:type="paragraph" w:styleId="756">
    <w:name w:val="Quote"/>
    <w:basedOn w:val="906"/>
    <w:next w:val="906"/>
    <w:link w:val="757"/>
    <w:uiPriority w:val="29"/>
    <w:qFormat/>
    <w:pPr>
      <w:ind w:left="720" w:right="720"/>
    </w:pPr>
    <w:rPr>
      <w:i/>
    </w:rPr>
  </w:style>
  <w:style w:type="character" w:styleId="757">
    <w:name w:val="Quote Char"/>
    <w:link w:val="756"/>
    <w:uiPriority w:val="29"/>
    <w:rPr>
      <w:i/>
    </w:rPr>
  </w:style>
  <w:style w:type="paragraph" w:styleId="758">
    <w:name w:val="Intense Quote"/>
    <w:basedOn w:val="906"/>
    <w:next w:val="906"/>
    <w:link w:val="7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>
    <w:name w:val="Intense Quote Char"/>
    <w:link w:val="758"/>
    <w:uiPriority w:val="30"/>
    <w:rPr>
      <w:i/>
    </w:rPr>
  </w:style>
  <w:style w:type="character" w:styleId="760">
    <w:name w:val="Header Char"/>
    <w:basedOn w:val="908"/>
    <w:link w:val="916"/>
    <w:uiPriority w:val="99"/>
  </w:style>
  <w:style w:type="character" w:styleId="761">
    <w:name w:val="Footer Char"/>
    <w:basedOn w:val="908"/>
    <w:link w:val="918"/>
    <w:uiPriority w:val="99"/>
  </w:style>
  <w:style w:type="paragraph" w:styleId="762">
    <w:name w:val="Caption"/>
    <w:basedOn w:val="906"/>
    <w:next w:val="906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>
    <w:name w:val="Caption Char"/>
    <w:basedOn w:val="908"/>
    <w:link w:val="762"/>
    <w:uiPriority w:val="35"/>
    <w:rPr>
      <w:b/>
      <w:bCs/>
      <w:color w:val="4f81bd" w:themeColor="accent1"/>
      <w:sz w:val="18"/>
      <w:szCs w:val="18"/>
    </w:rPr>
  </w:style>
  <w:style w:type="table" w:styleId="764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9">
    <w:name w:val="footnote text"/>
    <w:basedOn w:val="906"/>
    <w:link w:val="890"/>
    <w:uiPriority w:val="99"/>
    <w:semiHidden/>
    <w:unhideWhenUsed/>
    <w:pPr>
      <w:spacing w:after="40" w:line="240" w:lineRule="auto"/>
    </w:pPr>
    <w:rPr>
      <w:sz w:val="18"/>
    </w:rPr>
  </w:style>
  <w:style w:type="character" w:styleId="890">
    <w:name w:val="Footnote Text Char"/>
    <w:link w:val="889"/>
    <w:uiPriority w:val="99"/>
    <w:rPr>
      <w:sz w:val="18"/>
    </w:rPr>
  </w:style>
  <w:style w:type="character" w:styleId="891">
    <w:name w:val="footnote reference"/>
    <w:basedOn w:val="908"/>
    <w:uiPriority w:val="99"/>
    <w:unhideWhenUsed/>
    <w:rPr>
      <w:vertAlign w:val="superscript"/>
    </w:rPr>
  </w:style>
  <w:style w:type="paragraph" w:styleId="892">
    <w:name w:val="endnote text"/>
    <w:basedOn w:val="906"/>
    <w:link w:val="893"/>
    <w:uiPriority w:val="99"/>
    <w:semiHidden/>
    <w:unhideWhenUsed/>
    <w:pPr>
      <w:spacing w:after="0" w:line="240" w:lineRule="auto"/>
    </w:pPr>
    <w:rPr>
      <w:sz w:val="20"/>
    </w:rPr>
  </w:style>
  <w:style w:type="character" w:styleId="893">
    <w:name w:val="Endnote Text Char"/>
    <w:link w:val="892"/>
    <w:uiPriority w:val="99"/>
    <w:rPr>
      <w:sz w:val="20"/>
    </w:rPr>
  </w:style>
  <w:style w:type="character" w:styleId="894">
    <w:name w:val="endnote reference"/>
    <w:basedOn w:val="908"/>
    <w:uiPriority w:val="99"/>
    <w:semiHidden/>
    <w:unhideWhenUsed/>
    <w:rPr>
      <w:vertAlign w:val="superscript"/>
    </w:rPr>
  </w:style>
  <w:style w:type="paragraph" w:styleId="895">
    <w:name w:val="toc 1"/>
    <w:basedOn w:val="906"/>
    <w:next w:val="906"/>
    <w:uiPriority w:val="39"/>
    <w:unhideWhenUsed/>
    <w:pPr>
      <w:ind w:left="0" w:right="0" w:firstLine="0"/>
      <w:spacing w:after="57"/>
    </w:pPr>
  </w:style>
  <w:style w:type="paragraph" w:styleId="896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7">
    <w:name w:val="toc 3"/>
    <w:basedOn w:val="906"/>
    <w:next w:val="906"/>
    <w:uiPriority w:val="39"/>
    <w:unhideWhenUsed/>
    <w:pPr>
      <w:ind w:left="567" w:right="0" w:firstLine="0"/>
      <w:spacing w:after="57"/>
    </w:pPr>
  </w:style>
  <w:style w:type="paragraph" w:styleId="898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899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0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1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2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3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</w:style>
  <w:style w:type="paragraph" w:styleId="907">
    <w:name w:val="Heading 1"/>
    <w:basedOn w:val="906"/>
    <w:link w:val="92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Body Text Indent"/>
    <w:basedOn w:val="906"/>
    <w:link w:val="912"/>
    <w:pPr>
      <w:ind w:left="284" w:hanging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2" w:customStyle="1">
    <w:name w:val="Основной текст с отступом Знак"/>
    <w:basedOn w:val="908"/>
    <w:link w:val="91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13">
    <w:name w:val="Body Text"/>
    <w:basedOn w:val="906"/>
    <w:link w:val="914"/>
    <w:pPr>
      <w:jc w:val="both"/>
      <w:spacing w:after="12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4" w:customStyle="1">
    <w:name w:val="Основной текст Знак"/>
    <w:basedOn w:val="908"/>
    <w:link w:val="91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5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6">
    <w:name w:val="Header"/>
    <w:basedOn w:val="906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Верхний колонтитул Знак"/>
    <w:basedOn w:val="908"/>
    <w:link w:val="916"/>
    <w:uiPriority w:val="99"/>
  </w:style>
  <w:style w:type="paragraph" w:styleId="918">
    <w:name w:val="Footer"/>
    <w:basedOn w:val="906"/>
    <w:link w:val="9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</w:style>
  <w:style w:type="paragraph" w:styleId="920">
    <w:name w:val="Balloon Text"/>
    <w:basedOn w:val="906"/>
    <w:link w:val="9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21" w:customStyle="1">
    <w:name w:val="Текст выноски Знак"/>
    <w:basedOn w:val="908"/>
    <w:link w:val="920"/>
    <w:uiPriority w:val="99"/>
    <w:semiHidden/>
    <w:rPr>
      <w:rFonts w:ascii="Tahoma" w:hAnsi="Tahoma" w:cs="Tahoma"/>
      <w:sz w:val="16"/>
      <w:szCs w:val="16"/>
    </w:rPr>
  </w:style>
  <w:style w:type="table" w:styleId="922">
    <w:name w:val="Table Grid"/>
    <w:basedOn w:val="9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3" w:customStyle="1">
    <w:name w:val="Заголовок 1 Знак"/>
    <w:basedOn w:val="908"/>
    <w:link w:val="907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924">
    <w:name w:val="Body Text 3"/>
    <w:basedOn w:val="906"/>
    <w:link w:val="925"/>
    <w:uiPriority w:val="99"/>
    <w:semiHidden/>
    <w:unhideWhenUsed/>
    <w:pPr>
      <w:spacing w:after="120"/>
    </w:pPr>
    <w:rPr>
      <w:sz w:val="16"/>
      <w:szCs w:val="16"/>
    </w:rPr>
  </w:style>
  <w:style w:type="character" w:styleId="925" w:customStyle="1">
    <w:name w:val="Основной текст 3 Знак"/>
    <w:basedOn w:val="908"/>
    <w:link w:val="924"/>
    <w:uiPriority w:val="99"/>
    <w:semiHidden/>
    <w:rPr>
      <w:sz w:val="16"/>
      <w:szCs w:val="16"/>
    </w:rPr>
  </w:style>
  <w:style w:type="paragraph" w:styleId="926">
    <w:name w:val="Normal (Web)"/>
    <w:basedOn w:val="90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zaynutdinova_mn</dc:creator>
  <cp:keywords/>
  <dc:description/>
  <cp:lastModifiedBy>kazanenko_iv</cp:lastModifiedBy>
  <cp:revision>38</cp:revision>
  <dcterms:created xsi:type="dcterms:W3CDTF">2024-12-03T07:11:00Z</dcterms:created>
  <dcterms:modified xsi:type="dcterms:W3CDTF">2026-04-13T07:47:29Z</dcterms:modified>
</cp:coreProperties>
</file>